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7654AD">
      <w:pPr>
        <w:jc w:val="center"/>
        <w:rPr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清单</w:t>
      </w:r>
      <w:r>
        <w:rPr>
          <w:rFonts w:hint="eastAsia"/>
          <w:b/>
          <w:bCs/>
          <w:sz w:val="32"/>
          <w:szCs w:val="40"/>
          <w:lang w:val="en-US" w:eastAsia="zh-CN"/>
        </w:rPr>
        <w:t>编制说明</w:t>
      </w:r>
    </w:p>
    <w:p w14:paraId="655E0EDE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一、工程概况</w:t>
      </w:r>
    </w:p>
    <w:p w14:paraId="6CDE120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rPr>
          <w:rFonts w:hint="eastAsia" w:asciiTheme="majorEastAsia" w:hAnsiTheme="majorEastAsia" w:eastAsiaTheme="majorEastAsia" w:cs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1、工程名称：</w:t>
      </w:r>
      <w:r>
        <w:rPr>
          <w:rFonts w:hint="eastAsia" w:asciiTheme="majorEastAsia" w:hAnsiTheme="majorEastAsia" w:eastAsiaTheme="majorEastAsia" w:cstheme="maj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北京第二外国语学院延庆校区梧桐公寓热源泵改造项目</w:t>
      </w:r>
      <w:r>
        <w:rPr>
          <w:rFonts w:hint="eastAsia" w:asciiTheme="majorEastAsia" w:hAnsiTheme="majorEastAsia" w:eastAsiaTheme="majorEastAsia" w:cs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；</w:t>
      </w:r>
    </w:p>
    <w:p w14:paraId="576F789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rPr>
          <w:rFonts w:hint="eastAsia" w:asciiTheme="majorEastAsia" w:hAnsiTheme="majorEastAsia" w:eastAsiaTheme="majorEastAsia" w:cs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2、建设单位：北京</w:t>
      </w:r>
      <w:r>
        <w:rPr>
          <w:rFonts w:hint="eastAsia" w:asciiTheme="majorEastAsia" w:hAnsiTheme="majorEastAsia" w:eastAsiaTheme="majorEastAsia" w:cstheme="maj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第二外国语学院</w:t>
      </w:r>
      <w:r>
        <w:rPr>
          <w:rFonts w:hint="eastAsia" w:asciiTheme="majorEastAsia" w:hAnsiTheme="majorEastAsia" w:eastAsiaTheme="majorEastAsia" w:cs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；</w:t>
      </w:r>
    </w:p>
    <w:p w14:paraId="56195C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Theme="majorEastAsia" w:hAnsiTheme="majorEastAsia" w:eastAsiaTheme="majorEastAsia" w:cstheme="maj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sz w:val="24"/>
          <w:szCs w:val="24"/>
        </w:rPr>
        <w:t>3、工程内容：</w:t>
      </w:r>
      <w:r>
        <w:rPr>
          <w:rFonts w:hint="eastAsia" w:asciiTheme="majorEastAsia" w:hAnsiTheme="majorEastAsia" w:eastAsiaTheme="majorEastAsia" w:cstheme="maj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增加空气源热泵系统（设备、管道、阀门、电缆）以及接驳到室内原有管道、路面破复、绿地破复等图纸范围内全部工作内容。</w:t>
      </w:r>
    </w:p>
    <w:p w14:paraId="4772819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480" w:firstLineChars="200"/>
        <w:textAlignment w:val="auto"/>
        <w:rPr>
          <w:rFonts w:hint="eastAsia" w:asciiTheme="majorEastAsia" w:hAnsiTheme="majorEastAsia" w:eastAsiaTheme="majorEastAsia" w:cs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4、建设地点：</w:t>
      </w:r>
      <w:r>
        <w:rPr>
          <w:rFonts w:hint="eastAsia" w:asciiTheme="majorEastAsia" w:hAnsiTheme="majorEastAsia" w:eastAsiaTheme="majorEastAsia" w:cstheme="maj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北京市延庆区湖南东路8号</w:t>
      </w:r>
      <w:r>
        <w:rPr>
          <w:rFonts w:hint="eastAsia" w:asciiTheme="majorEastAsia" w:hAnsiTheme="majorEastAsia" w:eastAsiaTheme="majorEastAsia" w:cs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。</w:t>
      </w:r>
    </w:p>
    <w:p w14:paraId="52A8E12B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二</w:t>
      </w:r>
      <w:r>
        <w:rPr>
          <w:rFonts w:hint="eastAsia" w:ascii="宋体" w:hAnsi="宋体" w:eastAsia="宋体" w:cs="宋体"/>
          <w:sz w:val="24"/>
          <w:szCs w:val="24"/>
        </w:rPr>
        <w:t>、编制依据</w:t>
      </w:r>
    </w:p>
    <w:p w14:paraId="72D571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1、国家、行业和地方政府的法律、法规及有关规定；</w:t>
      </w:r>
    </w:p>
    <w:p w14:paraId="547A46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宋体" w:hAnsi="宋体" w:cs="宋体" w:eastAsiaTheme="minorEastAsia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2、</w:t>
      </w:r>
      <w:r>
        <w:rPr>
          <w:rFonts w:hint="eastAsia" w:asciiTheme="majorEastAsia" w:hAnsiTheme="majorEastAsia" w:eastAsiaTheme="majorEastAsia" w:cs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现行国家标准《建设工程工程量清单计价规范》（GB50500-2013)、</w:t>
      </w:r>
      <w:r>
        <w:rPr>
          <w:rFonts w:hint="eastAsia"/>
          <w:sz w:val="24"/>
          <w:szCs w:val="24"/>
        </w:rPr>
        <w:t>《房屋修缮工程量计算</w:t>
      </w:r>
      <w:r>
        <w:rPr>
          <w:rFonts w:hint="eastAsia"/>
          <w:sz w:val="24"/>
          <w:szCs w:val="24"/>
          <w:lang w:val="en-US" w:eastAsia="zh-CN"/>
        </w:rPr>
        <w:t>标准</w:t>
      </w:r>
      <w:r>
        <w:rPr>
          <w:rFonts w:hint="eastAsia"/>
          <w:sz w:val="24"/>
          <w:szCs w:val="24"/>
        </w:rPr>
        <w:t>（</w:t>
      </w:r>
      <w:r>
        <w:rPr>
          <w:rFonts w:hint="eastAsia" w:ascii="宋体" w:hAnsi="宋体" w:eastAsia="宋体" w:cs="楷体_GB2312"/>
          <w:sz w:val="24"/>
          <w:szCs w:val="24"/>
        </w:rPr>
        <w:t>20</w:t>
      </w:r>
      <w:r>
        <w:rPr>
          <w:rFonts w:hint="eastAsia" w:ascii="宋体" w:hAnsi="宋体" w:eastAsia="宋体" w:cs="楷体_GB2312"/>
          <w:sz w:val="24"/>
          <w:szCs w:val="24"/>
          <w:lang w:val="en-US" w:eastAsia="zh-CN"/>
        </w:rPr>
        <w:t>23</w:t>
      </w:r>
      <w:r>
        <w:rPr>
          <w:rFonts w:hint="eastAsia" w:ascii="宋体" w:hAnsi="宋体" w:eastAsia="宋体" w:cs="楷体_GB2312"/>
          <w:sz w:val="24"/>
          <w:szCs w:val="24"/>
        </w:rPr>
        <w:t>-</w:t>
      </w:r>
      <w:r>
        <w:rPr>
          <w:rFonts w:hint="eastAsia"/>
          <w:sz w:val="24"/>
          <w:szCs w:val="24"/>
        </w:rPr>
        <w:t>北京）》</w:t>
      </w:r>
      <w:r>
        <w:rPr>
          <w:rFonts w:hint="eastAsia"/>
          <w:sz w:val="24"/>
          <w:szCs w:val="24"/>
          <w:lang w:eastAsia="zh-CN"/>
        </w:rPr>
        <w:t>；</w:t>
      </w:r>
    </w:p>
    <w:p w14:paraId="579874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  <w:szCs w:val="24"/>
        </w:rPr>
        <w:t>、</w:t>
      </w:r>
      <w:r>
        <w:rPr>
          <w:rFonts w:hint="eastAsia" w:asciiTheme="majorEastAsia" w:hAnsiTheme="majorEastAsia" w:eastAsiaTheme="majorEastAsia" w:cs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《</w:t>
      </w:r>
      <w:r>
        <w:rPr>
          <w:rFonts w:hint="eastAsia" w:ascii="宋体" w:hAnsi="宋体" w:eastAsia="宋体" w:cs="宋体"/>
          <w:sz w:val="24"/>
          <w:szCs w:val="18"/>
        </w:rPr>
        <w:t>北京市建设工程预算消耗量标准（2021）</w:t>
      </w:r>
      <w:r>
        <w:rPr>
          <w:rFonts w:hint="eastAsia" w:asciiTheme="majorEastAsia" w:hAnsiTheme="majorEastAsia" w:eastAsiaTheme="majorEastAsia" w:cs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》</w:t>
      </w:r>
      <w:r>
        <w:rPr>
          <w:rFonts w:hint="eastAsia" w:ascii="宋体" w:hAnsi="宋体" w:eastAsia="宋体" w:cs="宋体"/>
          <w:sz w:val="24"/>
          <w:szCs w:val="24"/>
        </w:rPr>
        <w:t>、</w:t>
      </w:r>
      <w:r>
        <w:rPr>
          <w:rFonts w:hint="eastAsia" w:asciiTheme="majorEastAsia" w:hAnsiTheme="majorEastAsia" w:eastAsiaTheme="majorEastAsia" w:cs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《</w:t>
      </w:r>
      <w:r>
        <w:rPr>
          <w:rFonts w:ascii="宋体" w:hAnsi="宋体" w:eastAsia="宋体" w:cs="楷体_GB2312"/>
          <w:sz w:val="24"/>
          <w:szCs w:val="24"/>
          <w:lang w:val="zh-CN"/>
        </w:rPr>
        <w:t>北京市房屋修缮工程</w:t>
      </w:r>
      <w:r>
        <w:rPr>
          <w:rFonts w:hint="eastAsia" w:ascii="宋体" w:hAnsi="宋体" w:eastAsia="宋体" w:cs="宋体"/>
          <w:sz w:val="24"/>
          <w:szCs w:val="18"/>
        </w:rPr>
        <w:t>预算消耗量标准</w:t>
      </w:r>
      <w:r>
        <w:rPr>
          <w:rFonts w:hint="eastAsia" w:ascii="宋体" w:hAnsi="宋体" w:eastAsia="宋体" w:cs="楷体_GB2312"/>
          <w:sz w:val="24"/>
          <w:szCs w:val="24"/>
          <w:lang w:val="zh-CN"/>
        </w:rPr>
        <w:t>（</w:t>
      </w:r>
      <w:r>
        <w:rPr>
          <w:rFonts w:hint="eastAsia" w:ascii="宋体" w:hAnsi="宋体" w:eastAsia="宋体" w:cs="楷体_GB2312"/>
          <w:sz w:val="24"/>
          <w:szCs w:val="24"/>
        </w:rPr>
        <w:t>2021</w:t>
      </w:r>
      <w:r>
        <w:rPr>
          <w:rFonts w:hint="eastAsia" w:ascii="宋体" w:hAnsi="宋体" w:eastAsia="宋体" w:cs="楷体_GB2312"/>
          <w:sz w:val="24"/>
          <w:szCs w:val="24"/>
          <w:lang w:val="zh-CN"/>
        </w:rPr>
        <w:t>）</w:t>
      </w:r>
      <w:r>
        <w:rPr>
          <w:rFonts w:hint="eastAsia" w:asciiTheme="majorEastAsia" w:hAnsiTheme="majorEastAsia" w:eastAsiaTheme="majorEastAsia" w:cs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》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；</w:t>
      </w:r>
    </w:p>
    <w:p w14:paraId="69B9AD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Theme="majorEastAsia" w:hAnsiTheme="majorEastAsia" w:eastAsiaTheme="majorEastAsia" w:cstheme="maj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4、北京市建设工程安全文明施工费管理办法（试行）以及其他相关管理文件；</w:t>
      </w:r>
    </w:p>
    <w:p w14:paraId="06352F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sz w:val="24"/>
          <w:szCs w:val="24"/>
        </w:rPr>
        <w:t>、本工程项目设计的施工图纸和设计文件及相关资料；</w:t>
      </w:r>
    </w:p>
    <w:p w14:paraId="4A5B93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sz w:val="24"/>
          <w:szCs w:val="24"/>
        </w:rPr>
        <w:t>、与本工程有关的标准、规范、技术资料；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ab/>
      </w:r>
    </w:p>
    <w:p w14:paraId="7A3F83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7</w:t>
      </w:r>
      <w:r>
        <w:rPr>
          <w:rFonts w:hint="eastAsia" w:ascii="宋体" w:hAnsi="宋体" w:eastAsia="宋体" w:cs="宋体"/>
          <w:sz w:val="24"/>
          <w:szCs w:val="24"/>
        </w:rPr>
        <w:t>、施工现场情况、工程特点；</w:t>
      </w:r>
    </w:p>
    <w:p w14:paraId="0C7D9D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8</w:t>
      </w:r>
      <w:r>
        <w:rPr>
          <w:rFonts w:hint="eastAsia" w:ascii="宋体" w:hAnsi="宋体" w:eastAsia="宋体" w:cs="宋体"/>
          <w:sz w:val="24"/>
          <w:szCs w:val="24"/>
        </w:rPr>
        <w:t>、拟定的招标文件；</w:t>
      </w:r>
    </w:p>
    <w:p w14:paraId="0D00AC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9</w:t>
      </w:r>
      <w:r>
        <w:rPr>
          <w:rFonts w:hint="eastAsia" w:ascii="宋体" w:hAnsi="宋体" w:eastAsia="宋体" w:cs="宋体"/>
          <w:sz w:val="24"/>
          <w:szCs w:val="24"/>
        </w:rPr>
        <w:t>、其他相关资料。</w:t>
      </w:r>
    </w:p>
    <w:p w14:paraId="7673F72B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三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编制说明</w:t>
      </w:r>
    </w:p>
    <w:p w14:paraId="6EB477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</w:rPr>
        <w:t>本工程各专业工程量清单均按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本</w:t>
      </w:r>
      <w:r>
        <w:rPr>
          <w:rFonts w:hint="eastAsia" w:ascii="宋体" w:hAnsi="宋体" w:eastAsia="宋体" w:cs="宋体"/>
          <w:sz w:val="24"/>
          <w:szCs w:val="24"/>
        </w:rPr>
        <w:t>项目设计的施工图纸及有关说明和国家标准</w:t>
      </w:r>
      <w:r>
        <w:rPr>
          <w:rFonts w:hint="eastAsia" w:asciiTheme="majorEastAsia" w:hAnsiTheme="majorEastAsia" w:eastAsiaTheme="majorEastAsia" w:cs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《</w:t>
      </w:r>
      <w:r>
        <w:rPr>
          <w:rFonts w:hint="eastAsia" w:ascii="宋体" w:hAnsi="宋体" w:eastAsia="宋体" w:cs="宋体"/>
          <w:sz w:val="24"/>
          <w:szCs w:val="18"/>
        </w:rPr>
        <w:t>北京市建设工程预算消耗量标准（2021）</w:t>
      </w:r>
      <w:r>
        <w:rPr>
          <w:rFonts w:hint="eastAsia" w:asciiTheme="majorEastAsia" w:hAnsiTheme="majorEastAsia" w:eastAsiaTheme="majorEastAsia" w:cs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》</w:t>
      </w:r>
      <w:r>
        <w:rPr>
          <w:rFonts w:hint="eastAsia" w:ascii="宋体" w:hAnsi="宋体" w:eastAsia="宋体" w:cs="宋体"/>
          <w:sz w:val="24"/>
          <w:szCs w:val="24"/>
        </w:rPr>
        <w:t>、</w:t>
      </w:r>
      <w:r>
        <w:rPr>
          <w:rFonts w:hint="eastAsia" w:asciiTheme="majorEastAsia" w:hAnsiTheme="majorEastAsia" w:eastAsiaTheme="majorEastAsia" w:cs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《</w:t>
      </w:r>
      <w:r>
        <w:rPr>
          <w:rFonts w:ascii="宋体" w:hAnsi="宋体" w:eastAsia="宋体" w:cs="楷体_GB2312"/>
          <w:sz w:val="24"/>
          <w:szCs w:val="24"/>
          <w:lang w:val="zh-CN"/>
        </w:rPr>
        <w:t>北京市房屋修缮工程</w:t>
      </w:r>
      <w:r>
        <w:rPr>
          <w:rFonts w:hint="eastAsia" w:ascii="宋体" w:hAnsi="宋体" w:eastAsia="宋体" w:cs="宋体"/>
          <w:sz w:val="24"/>
          <w:szCs w:val="18"/>
        </w:rPr>
        <w:t>预算消耗量标准</w:t>
      </w:r>
      <w:r>
        <w:rPr>
          <w:rFonts w:hint="eastAsia" w:ascii="宋体" w:hAnsi="宋体" w:eastAsia="宋体" w:cs="楷体_GB2312"/>
          <w:sz w:val="24"/>
          <w:szCs w:val="24"/>
          <w:lang w:val="zh-CN"/>
        </w:rPr>
        <w:t>（</w:t>
      </w:r>
      <w:r>
        <w:rPr>
          <w:rFonts w:hint="eastAsia" w:ascii="宋体" w:hAnsi="宋体" w:eastAsia="宋体" w:cs="楷体_GB2312"/>
          <w:sz w:val="24"/>
          <w:szCs w:val="24"/>
        </w:rPr>
        <w:t>2021</w:t>
      </w:r>
      <w:r>
        <w:rPr>
          <w:rFonts w:hint="eastAsia" w:ascii="宋体" w:hAnsi="宋体" w:eastAsia="宋体" w:cs="楷体_GB2312"/>
          <w:sz w:val="24"/>
          <w:szCs w:val="24"/>
          <w:lang w:val="zh-CN"/>
        </w:rPr>
        <w:t>）</w:t>
      </w:r>
      <w:r>
        <w:rPr>
          <w:rFonts w:hint="eastAsia" w:asciiTheme="majorEastAsia" w:hAnsiTheme="majorEastAsia" w:eastAsiaTheme="majorEastAsia" w:cs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》</w:t>
      </w:r>
      <w:r>
        <w:rPr>
          <w:rFonts w:hint="eastAsia" w:ascii="宋体" w:hAnsi="宋体" w:eastAsia="宋体" w:cs="宋体"/>
          <w:sz w:val="24"/>
          <w:szCs w:val="24"/>
        </w:rPr>
        <w:t>计算规则进行编制；</w:t>
      </w:r>
    </w:p>
    <w:p w14:paraId="75032A8E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五、其他说明</w:t>
      </w:r>
    </w:p>
    <w:p w14:paraId="290564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1、预留暂列金额</w:t>
      </w: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29988.83元（含税金额）。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AwNDlkYmZlZTc0ODExZjM2NDEyZGI2OWRhZTExNzgifQ=="/>
  </w:docVars>
  <w:rsids>
    <w:rsidRoot w:val="00000000"/>
    <w:rsid w:val="00285002"/>
    <w:rsid w:val="01770855"/>
    <w:rsid w:val="04BA7195"/>
    <w:rsid w:val="05D90243"/>
    <w:rsid w:val="06A63BB9"/>
    <w:rsid w:val="07760147"/>
    <w:rsid w:val="07DB29DD"/>
    <w:rsid w:val="08185B75"/>
    <w:rsid w:val="096F19CC"/>
    <w:rsid w:val="0A32493B"/>
    <w:rsid w:val="0A725666"/>
    <w:rsid w:val="0B746299"/>
    <w:rsid w:val="0C1523D0"/>
    <w:rsid w:val="0D302B66"/>
    <w:rsid w:val="0E8536A2"/>
    <w:rsid w:val="10784AFA"/>
    <w:rsid w:val="10AF0C72"/>
    <w:rsid w:val="11F46440"/>
    <w:rsid w:val="12A42371"/>
    <w:rsid w:val="13145BAA"/>
    <w:rsid w:val="1370449B"/>
    <w:rsid w:val="138C112F"/>
    <w:rsid w:val="14AA20B4"/>
    <w:rsid w:val="15851F69"/>
    <w:rsid w:val="170F579D"/>
    <w:rsid w:val="1714435F"/>
    <w:rsid w:val="1C4574A0"/>
    <w:rsid w:val="1D731E18"/>
    <w:rsid w:val="1E962F6A"/>
    <w:rsid w:val="1FE679C2"/>
    <w:rsid w:val="20130926"/>
    <w:rsid w:val="208A2F84"/>
    <w:rsid w:val="220317C0"/>
    <w:rsid w:val="248F24E8"/>
    <w:rsid w:val="25EC1A99"/>
    <w:rsid w:val="27111B1F"/>
    <w:rsid w:val="28DA39BA"/>
    <w:rsid w:val="2AC6536F"/>
    <w:rsid w:val="2B067205"/>
    <w:rsid w:val="2ED1231D"/>
    <w:rsid w:val="2F101D81"/>
    <w:rsid w:val="2F1C7A69"/>
    <w:rsid w:val="2FB01E23"/>
    <w:rsid w:val="31342FDA"/>
    <w:rsid w:val="316A0013"/>
    <w:rsid w:val="31FB6838"/>
    <w:rsid w:val="326276D3"/>
    <w:rsid w:val="32DB2130"/>
    <w:rsid w:val="3326587C"/>
    <w:rsid w:val="354F0A89"/>
    <w:rsid w:val="35A3072E"/>
    <w:rsid w:val="37617C44"/>
    <w:rsid w:val="37D17B69"/>
    <w:rsid w:val="381A4B37"/>
    <w:rsid w:val="385678F8"/>
    <w:rsid w:val="392C0D68"/>
    <w:rsid w:val="398E32DC"/>
    <w:rsid w:val="39B90E25"/>
    <w:rsid w:val="3B4C7E32"/>
    <w:rsid w:val="3B695604"/>
    <w:rsid w:val="40127724"/>
    <w:rsid w:val="40513625"/>
    <w:rsid w:val="42DF04ED"/>
    <w:rsid w:val="447714C4"/>
    <w:rsid w:val="44B90F9A"/>
    <w:rsid w:val="452B0580"/>
    <w:rsid w:val="45D71E23"/>
    <w:rsid w:val="45E564C8"/>
    <w:rsid w:val="46176E61"/>
    <w:rsid w:val="462108A8"/>
    <w:rsid w:val="48273F97"/>
    <w:rsid w:val="4857271D"/>
    <w:rsid w:val="48DB5538"/>
    <w:rsid w:val="490025A0"/>
    <w:rsid w:val="496F5CBF"/>
    <w:rsid w:val="49851001"/>
    <w:rsid w:val="4BB76226"/>
    <w:rsid w:val="4E86568C"/>
    <w:rsid w:val="4FC81BF6"/>
    <w:rsid w:val="50CE4143"/>
    <w:rsid w:val="51155F27"/>
    <w:rsid w:val="51190713"/>
    <w:rsid w:val="54B13F60"/>
    <w:rsid w:val="550F4D70"/>
    <w:rsid w:val="56124EA8"/>
    <w:rsid w:val="5B520FF4"/>
    <w:rsid w:val="5B8915DA"/>
    <w:rsid w:val="5C02512A"/>
    <w:rsid w:val="5D284EF1"/>
    <w:rsid w:val="5E54731F"/>
    <w:rsid w:val="5F417A4C"/>
    <w:rsid w:val="60053B2E"/>
    <w:rsid w:val="607B07AC"/>
    <w:rsid w:val="61091CFF"/>
    <w:rsid w:val="61B96216"/>
    <w:rsid w:val="64977F2E"/>
    <w:rsid w:val="657264B1"/>
    <w:rsid w:val="65A31C9A"/>
    <w:rsid w:val="67DC7D2D"/>
    <w:rsid w:val="67FC2AE2"/>
    <w:rsid w:val="6B74454D"/>
    <w:rsid w:val="6C492AA5"/>
    <w:rsid w:val="6D412513"/>
    <w:rsid w:val="6E520888"/>
    <w:rsid w:val="6FDB2852"/>
    <w:rsid w:val="70B324E4"/>
    <w:rsid w:val="70BD6C7C"/>
    <w:rsid w:val="73DD7B07"/>
    <w:rsid w:val="742064CB"/>
    <w:rsid w:val="77261F95"/>
    <w:rsid w:val="788038E0"/>
    <w:rsid w:val="78DD2BDC"/>
    <w:rsid w:val="7A971CB3"/>
    <w:rsid w:val="7C137774"/>
    <w:rsid w:val="7D422585"/>
    <w:rsid w:val="7D77137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466</Words>
  <Characters>494</Characters>
  <Lines>0</Lines>
  <Paragraphs>0</Paragraphs>
  <TotalTime>0</TotalTime>
  <ScaleCrop>false</ScaleCrop>
  <LinksUpToDate>false</LinksUpToDate>
  <CharactersWithSpaces>497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ZJ-01</dc:creator>
  <cp:lastModifiedBy>洪荒星空下的守望者</cp:lastModifiedBy>
  <dcterms:modified xsi:type="dcterms:W3CDTF">2024-07-22T01:45:47Z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4D56B258FA8D456C9418AF05F559C8B5</vt:lpwstr>
  </property>
</Properties>
</file>